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04D8279C" w14:textId="77777777" w:rsidR="00AC5E1F" w:rsidRPr="00F2012A" w:rsidRDefault="00AC5E1F" w:rsidP="00F2012A">
      <w:pPr>
        <w:widowControl w:val="0"/>
        <w:autoSpaceDE w:val="0"/>
        <w:autoSpaceDN w:val="0"/>
        <w:spacing w:after="0"/>
        <w:jc w:val="right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6B82B4EC" wp14:editId="1063B4FA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9761C7" w14:textId="77777777" w:rsidR="00AC5E1F" w:rsidRPr="00F2012A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F2012A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638EFFE9" w14:textId="77777777" w:rsidR="00AC5E1F" w:rsidRPr="00F2012A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F2012A"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7FFC67C8" w14:textId="77777777" w:rsidR="00A1212E" w:rsidRPr="00F2012A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F2012A"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11265134" w14:textId="77777777" w:rsidR="00A1212E" w:rsidRPr="00F2012A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F2012A"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060600F3" w14:textId="77777777" w:rsidR="00AC5E1F" w:rsidRPr="00F2012A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F2012A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F5F2193" w14:textId="77777777" w:rsidR="00AC5E1F" w:rsidRPr="00F2012A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F2012A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F97E030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B82B4EC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6D9761C7" w14:textId="77777777" w:rsidR="00AC5E1F" w:rsidRPr="00F2012A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F2012A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638EFFE9" w14:textId="77777777" w:rsidR="00AC5E1F" w:rsidRPr="00F2012A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</w:pPr>
                      <w:r w:rsidRPr="00F2012A"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7FFC67C8" w14:textId="77777777" w:rsidR="00A1212E" w:rsidRPr="00F2012A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</w:pPr>
                      <w:r w:rsidRPr="00F2012A"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11265134" w14:textId="77777777" w:rsidR="00A1212E" w:rsidRPr="00F2012A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</w:pPr>
                      <w:r w:rsidRPr="00F2012A"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060600F3" w14:textId="77777777" w:rsidR="00AC5E1F" w:rsidRPr="00F2012A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F2012A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F5F2193" w14:textId="77777777" w:rsidR="00AC5E1F" w:rsidRPr="00F2012A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F2012A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F97E030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F2012A" w14:paraId="4E84BC85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737444EA" w14:textId="6D2A4447" w:rsidR="00A30C82" w:rsidRPr="00F2012A" w:rsidRDefault="00A30C82" w:rsidP="00F2012A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eastAsia="Calibri" w:hAnsi="Manrope" w:cs="Calibri"/>
                <w:b/>
                <w:sz w:val="20"/>
                <w:szCs w:val="20"/>
              </w:rPr>
            </w:pPr>
            <w:r w:rsidRPr="00F2012A">
              <w:rPr>
                <w:rFonts w:ascii="Manrope" w:eastAsia="Calibri" w:hAnsi="Manrope" w:cs="Calibri"/>
                <w:b/>
                <w:color w:val="102C53"/>
                <w:sz w:val="20"/>
                <w:szCs w:val="20"/>
              </w:rPr>
              <w:t>ALLEGATO</w:t>
            </w:r>
            <w:r w:rsidR="00792BF9" w:rsidRPr="00F2012A">
              <w:rPr>
                <w:rFonts w:ascii="Manrope" w:eastAsia="Calibri" w:hAnsi="Manrope" w:cs="Calibri"/>
                <w:b/>
                <w:color w:val="102C53"/>
                <w:sz w:val="20"/>
                <w:szCs w:val="20"/>
              </w:rPr>
              <w:t xml:space="preserve"> </w:t>
            </w:r>
            <w:r w:rsidR="008E3370" w:rsidRPr="00F2012A">
              <w:rPr>
                <w:rFonts w:ascii="Manrope" w:eastAsia="Calibri" w:hAnsi="Manrope" w:cs="Calibri"/>
                <w:b/>
                <w:color w:val="102C53"/>
                <w:sz w:val="20"/>
                <w:szCs w:val="20"/>
              </w:rPr>
              <w:t>E</w:t>
            </w:r>
            <w:r w:rsidRPr="00F2012A">
              <w:rPr>
                <w:rFonts w:ascii="Manrope" w:eastAsia="Calibri" w:hAnsi="Manrope" w:cs="Calibri"/>
                <w:b/>
                <w:color w:val="102C53"/>
                <w:sz w:val="20"/>
                <w:szCs w:val="20"/>
              </w:rPr>
              <w:t xml:space="preserve"> </w:t>
            </w:r>
            <w:r w:rsidR="00473FB4" w:rsidRPr="00F2012A">
              <w:rPr>
                <w:rFonts w:ascii="Manrope" w:eastAsia="Calibri" w:hAnsi="Manrope" w:cs="Calibri"/>
                <w:b/>
                <w:color w:val="102C53"/>
                <w:sz w:val="20"/>
                <w:szCs w:val="20"/>
              </w:rPr>
              <w:t>- DICHIARAZIONE SEGRETI TECNICI E COMMERCIALI</w:t>
            </w:r>
          </w:p>
        </w:tc>
      </w:tr>
      <w:tr w:rsidR="00A30C82" w:rsidRPr="00F2012A" w14:paraId="3B1126D4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41095D" w14:textId="351E80B0" w:rsidR="00A30C82" w:rsidRPr="00F2012A" w:rsidRDefault="001C2874" w:rsidP="00F2012A">
            <w:pPr>
              <w:widowControl w:val="0"/>
              <w:spacing w:line="259" w:lineRule="auto"/>
              <w:jc w:val="both"/>
              <w:rPr>
                <w:rFonts w:ascii="Manrope" w:eastAsia="Manrope" w:hAnsi="Manrope" w:cs="Frank Ruhl Libre"/>
                <w:b/>
                <w:bCs/>
                <w:color w:val="102C53"/>
                <w:sz w:val="32"/>
                <w:szCs w:val="20"/>
              </w:rPr>
            </w:pPr>
            <w:r w:rsidRPr="001C2874">
              <w:rPr>
                <w:rFonts w:ascii="Manrope" w:eastAsia="Manrope" w:hAnsi="Manrope" w:cs="Frank Ruhl Libre"/>
                <w:b/>
                <w:bCs/>
                <w:color w:val="102C53"/>
                <w:sz w:val="24"/>
                <w:szCs w:val="16"/>
              </w:rPr>
              <w:t>Procedura negoziata senza bando ai sensi dell’art. 50 co. 1 lett. e) D.lgs. 36/2023 per l’affidamento della “FORNITURA DI UN MICROSCOPIO ELETTRONICO TERMOIONICO CON MICROANALISI EDS”</w:t>
            </w:r>
          </w:p>
        </w:tc>
      </w:tr>
      <w:tr w:rsidR="00792BF9" w:rsidRPr="00F2012A" w14:paraId="7A3CC32E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C0B5807" w14:textId="77BFE5DF" w:rsidR="008E3370" w:rsidRPr="00F2012A" w:rsidRDefault="00F2012A" w:rsidP="001C2874">
            <w:pPr>
              <w:spacing w:before="400" w:after="200" w:line="259" w:lineRule="auto"/>
              <w:jc w:val="center"/>
              <w:rPr>
                <w:rFonts w:ascii="Manrope" w:eastAsia="Calibri" w:hAnsi="Manrope" w:cs="Calibri"/>
                <w:b/>
                <w:sz w:val="20"/>
                <w:szCs w:val="20"/>
                <w:lang w:val="en-US"/>
              </w:rPr>
            </w:pPr>
            <w:r w:rsidRPr="009370CD"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  <w:t xml:space="preserve">CIG </w:t>
            </w:r>
            <w:r w:rsidR="00CE1BAA" w:rsidRPr="00CE1BAA"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  <w:t>B5D51FE6D2</w:t>
            </w:r>
          </w:p>
        </w:tc>
      </w:tr>
    </w:tbl>
    <w:p w14:paraId="0818B639" w14:textId="77777777" w:rsidR="009B6703" w:rsidRPr="00F2012A" w:rsidRDefault="009B6703" w:rsidP="00F2012A">
      <w:pPr>
        <w:widowControl w:val="0"/>
        <w:autoSpaceDE w:val="0"/>
        <w:autoSpaceDN w:val="0"/>
        <w:spacing w:before="360" w:after="360"/>
        <w:jc w:val="both"/>
        <w:rPr>
          <w:rFonts w:ascii="Manrope" w:eastAsia="Calibri" w:hAnsi="Manrope" w:cs="Calibri"/>
          <w:sz w:val="20"/>
          <w:szCs w:val="20"/>
          <w:lang w:val="en-US"/>
        </w:rPr>
      </w:pPr>
    </w:p>
    <w:p w14:paraId="37135B96" w14:textId="77777777" w:rsidR="00AC5E1F" w:rsidRPr="00F2012A" w:rsidRDefault="00A30C82" w:rsidP="00F2012A">
      <w:pPr>
        <w:widowControl w:val="0"/>
        <w:autoSpaceDE w:val="0"/>
        <w:autoSpaceDN w:val="0"/>
        <w:spacing w:before="360" w:after="360"/>
        <w:jc w:val="both"/>
        <w:rPr>
          <w:rFonts w:ascii="Manrope" w:eastAsia="Calibri" w:hAnsi="Manrope" w:cs="Calibri"/>
          <w:b/>
          <w:color w:val="2E74B5" w:themeColor="accent5" w:themeShade="BF"/>
          <w:sz w:val="20"/>
          <w:szCs w:val="20"/>
          <w:u w:val="single"/>
        </w:rPr>
      </w:pPr>
      <w:r w:rsidRPr="00F2012A">
        <w:rPr>
          <w:rFonts w:ascii="Manrope" w:eastAsia="Calibri" w:hAnsi="Manrope" w:cs="Calibri"/>
          <w:sz w:val="20"/>
          <w:szCs w:val="20"/>
        </w:rPr>
        <w:t>Il/La sottoscritto/a</w:t>
      </w:r>
      <w:r w:rsidR="00AC5E1F" w:rsidRPr="00F2012A">
        <w:rPr>
          <w:rFonts w:ascii="Manrope" w:eastAsia="Calibri" w:hAnsi="Manrope" w:cs="Calibri"/>
          <w:sz w:val="20"/>
          <w:szCs w:val="20"/>
        </w:rPr>
        <w:t xml:space="preserve"> ____________________________________________</w:t>
      </w:r>
      <w:r w:rsidR="00A1212E" w:rsidRPr="00F2012A">
        <w:rPr>
          <w:rFonts w:ascii="Manrope" w:eastAsia="Calibri" w:hAnsi="Manrope" w:cs="Calibri"/>
          <w:sz w:val="20"/>
          <w:szCs w:val="20"/>
        </w:rPr>
        <w:t>, na</w:t>
      </w:r>
      <w:r w:rsidR="00993F91" w:rsidRPr="00F2012A">
        <w:rPr>
          <w:rFonts w:ascii="Manrope" w:eastAsia="Calibri" w:hAnsi="Manrope" w:cs="Calibri"/>
          <w:sz w:val="20"/>
          <w:szCs w:val="20"/>
        </w:rPr>
        <w:t>t_</w:t>
      </w:r>
      <w:r w:rsidR="00A1212E" w:rsidRPr="00F2012A">
        <w:rPr>
          <w:rFonts w:ascii="Manrope" w:eastAsia="Calibri" w:hAnsi="Manrope" w:cs="Calibri"/>
          <w:sz w:val="20"/>
          <w:szCs w:val="20"/>
        </w:rPr>
        <w:t xml:space="preserve"> a ____________________________, il ___/___/________</w:t>
      </w:r>
      <w:r w:rsidRPr="00F2012A">
        <w:rPr>
          <w:rFonts w:ascii="Manrope" w:eastAsia="Calibri" w:hAnsi="Manrope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7CAD49C7" w14:textId="77777777" w:rsidR="00076C1A" w:rsidRPr="00F2012A" w:rsidRDefault="00076C1A" w:rsidP="00F2012A">
      <w:pPr>
        <w:spacing w:before="360" w:after="360"/>
        <w:jc w:val="center"/>
        <w:rPr>
          <w:rFonts w:ascii="Manrope" w:eastAsia="Calibri" w:hAnsi="Manrope" w:cs="Calibri"/>
          <w:b/>
          <w:sz w:val="20"/>
          <w:szCs w:val="20"/>
        </w:rPr>
      </w:pPr>
      <w:r w:rsidRPr="00F2012A">
        <w:rPr>
          <w:rFonts w:ascii="Manrope" w:eastAsia="Calibri" w:hAnsi="Manrope" w:cs="Calibri"/>
          <w:b/>
          <w:sz w:val="20"/>
          <w:szCs w:val="20"/>
        </w:rPr>
        <w:t xml:space="preserve"> </w:t>
      </w:r>
      <w:r w:rsidRPr="00F2012A">
        <w:rPr>
          <w:rFonts w:ascii="Manrope" w:eastAsia="Calibri" w:hAnsi="Manrope" w:cs="Calibri"/>
          <w:b/>
          <w:sz w:val="24"/>
          <w:szCs w:val="24"/>
        </w:rPr>
        <w:t>DICHIARA</w:t>
      </w:r>
    </w:p>
    <w:p w14:paraId="1EF451A7" w14:textId="77777777" w:rsidR="00A30C82" w:rsidRPr="00F2012A" w:rsidRDefault="00EE760D" w:rsidP="00F2012A">
      <w:pPr>
        <w:spacing w:after="120"/>
        <w:jc w:val="both"/>
        <w:rPr>
          <w:rFonts w:ascii="Manrope" w:eastAsia="Calibri" w:hAnsi="Manrope" w:cs="Calibri"/>
          <w:noProof/>
          <w:sz w:val="20"/>
          <w:szCs w:val="20"/>
        </w:rPr>
      </w:pPr>
      <w:r w:rsidRPr="00F2012A">
        <w:rPr>
          <w:rFonts w:ascii="Manrope" w:eastAsia="Calibri" w:hAnsi="Manrope" w:cs="Calibri"/>
          <w:noProof/>
          <w:sz w:val="20"/>
          <w:szCs w:val="20"/>
        </w:rPr>
        <w:t>c</w:t>
      </w:r>
      <w:r w:rsidR="00A30C82" w:rsidRPr="00F2012A">
        <w:rPr>
          <w:rFonts w:ascii="Manrope" w:eastAsia="Calibri" w:hAnsi="Manrope" w:cs="Calibri"/>
          <w:noProof/>
          <w:sz w:val="20"/>
          <w:szCs w:val="20"/>
        </w:rPr>
        <w:t xml:space="preserve">he la </w:t>
      </w:r>
      <w:r w:rsidR="00C62D44" w:rsidRPr="00F2012A">
        <w:rPr>
          <w:rFonts w:ascii="Manrope" w:eastAsia="Calibri" w:hAnsi="Manrope" w:cs="Calibri"/>
          <w:noProof/>
          <w:sz w:val="20"/>
          <w:szCs w:val="20"/>
        </w:rPr>
        <w:t xml:space="preserve">seguente </w:t>
      </w:r>
      <w:r w:rsidR="00A30C82" w:rsidRPr="00F2012A">
        <w:rPr>
          <w:rFonts w:ascii="Manrope" w:eastAsia="Calibri" w:hAnsi="Manrope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DED3EF9" w14:textId="77777777" w:rsidR="00A30C82" w:rsidRPr="00F2012A" w:rsidRDefault="00A30C82" w:rsidP="00F2012A">
      <w:pPr>
        <w:spacing w:after="120"/>
        <w:jc w:val="both"/>
        <w:rPr>
          <w:rFonts w:ascii="Manrope" w:eastAsia="Calibri" w:hAnsi="Manrope" w:cs="Calibri"/>
          <w:noProof/>
          <w:sz w:val="20"/>
          <w:szCs w:val="20"/>
        </w:rPr>
      </w:pPr>
      <w:r w:rsidRPr="00F2012A">
        <w:rPr>
          <w:rFonts w:ascii="Manrope" w:eastAsia="Calibri" w:hAnsi="Manrope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959EFD" w14:textId="77777777" w:rsidR="00A30C82" w:rsidRPr="00F2012A" w:rsidRDefault="00A30C82" w:rsidP="00F2012A">
      <w:pPr>
        <w:spacing w:after="120"/>
        <w:jc w:val="both"/>
        <w:rPr>
          <w:rFonts w:ascii="Manrope" w:eastAsia="Calibri" w:hAnsi="Manrope" w:cs="Calibri"/>
          <w:noProof/>
          <w:sz w:val="20"/>
          <w:szCs w:val="20"/>
        </w:rPr>
      </w:pPr>
      <w:r w:rsidRPr="00F2012A">
        <w:rPr>
          <w:rFonts w:ascii="Manrope" w:eastAsia="Calibri" w:hAnsi="Manrope" w:cs="Calibri"/>
          <w:noProof/>
          <w:sz w:val="20"/>
          <w:szCs w:val="20"/>
        </w:rPr>
        <w:t>(</w:t>
      </w:r>
      <w:r w:rsidRPr="00F2012A">
        <w:rPr>
          <w:rFonts w:ascii="Manrope" w:eastAsia="Calibri" w:hAnsi="Manrope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F2012A">
        <w:rPr>
          <w:rFonts w:ascii="Manrope" w:eastAsia="Calibri" w:hAnsi="Manrope" w:cs="Calibri"/>
          <w:noProof/>
          <w:sz w:val="20"/>
          <w:szCs w:val="20"/>
        </w:rPr>
        <w:t>)</w:t>
      </w:r>
    </w:p>
    <w:p w14:paraId="54012328" w14:textId="77777777" w:rsidR="00A30C82" w:rsidRPr="00F2012A" w:rsidRDefault="00A30C82" w:rsidP="00F2012A">
      <w:pPr>
        <w:spacing w:before="240" w:after="240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Per quanto sopra dichiarato, si adducono i seguenti motivi, secondo quanto specificato dall’art. 98 del D.Lgs. 30/2005</w:t>
      </w:r>
      <w:r w:rsidR="009B6703" w:rsidRPr="00F2012A">
        <w:rPr>
          <w:rFonts w:ascii="Manrope" w:eastAsia="Calibri" w:hAnsi="Manrope" w:cs="Calibri"/>
          <w:sz w:val="20"/>
          <w:szCs w:val="20"/>
        </w:rPr>
        <w:t>.</w:t>
      </w:r>
    </w:p>
    <w:p w14:paraId="4AAE87CD" w14:textId="77777777" w:rsidR="009B6703" w:rsidRPr="00F2012A" w:rsidRDefault="009B6703" w:rsidP="00F2012A">
      <w:pPr>
        <w:spacing w:before="240" w:after="240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lastRenderedPageBreak/>
        <w:t>(</w:t>
      </w:r>
      <w:r w:rsidRPr="00F2012A">
        <w:rPr>
          <w:rFonts w:ascii="Manrope" w:eastAsia="Calibri" w:hAnsi="Manrope" w:cs="Calibri"/>
          <w:i/>
          <w:sz w:val="20"/>
          <w:szCs w:val="20"/>
        </w:rPr>
        <w:t xml:space="preserve">compilare i campi di cui alle lett. a), b) e c) con precisione. </w:t>
      </w:r>
      <w:r w:rsidRPr="00F2012A">
        <w:rPr>
          <w:rFonts w:ascii="Manrope" w:eastAsia="Calibri" w:hAnsi="Manrope" w:cs="Calibri"/>
          <w:b/>
          <w:i/>
          <w:sz w:val="20"/>
          <w:szCs w:val="20"/>
        </w:rPr>
        <w:t>La motivazione è obbligatoria</w:t>
      </w:r>
      <w:r w:rsidRPr="00F2012A">
        <w:rPr>
          <w:rFonts w:ascii="Manrope" w:eastAsia="Calibri" w:hAnsi="Manrope" w:cs="Calibri"/>
          <w:i/>
          <w:sz w:val="20"/>
          <w:szCs w:val="20"/>
        </w:rPr>
        <w:t xml:space="preserve">; in caso di mancata compilazione dei presenti campi la suddetta dichiarazione </w:t>
      </w:r>
      <w:r w:rsidRPr="00F2012A">
        <w:rPr>
          <w:rFonts w:ascii="Manrope" w:eastAsia="Calibri" w:hAnsi="Manrope" w:cs="Calibri"/>
          <w:b/>
          <w:i/>
          <w:sz w:val="20"/>
          <w:szCs w:val="20"/>
          <w:u w:val="single"/>
        </w:rPr>
        <w:t>non</w:t>
      </w:r>
      <w:r w:rsidRPr="00F2012A">
        <w:rPr>
          <w:rFonts w:ascii="Manrope" w:eastAsia="Calibri" w:hAnsi="Manrope" w:cs="Calibri"/>
          <w:b/>
          <w:i/>
          <w:sz w:val="20"/>
          <w:szCs w:val="20"/>
        </w:rPr>
        <w:t xml:space="preserve"> </w:t>
      </w:r>
      <w:r w:rsidRPr="00F2012A">
        <w:rPr>
          <w:rFonts w:ascii="Manrope" w:eastAsia="Calibri" w:hAnsi="Manrope" w:cs="Calibri"/>
          <w:i/>
          <w:sz w:val="20"/>
          <w:szCs w:val="20"/>
        </w:rPr>
        <w:t>verrà presa in considerazione</w:t>
      </w:r>
      <w:r w:rsidRPr="00F2012A">
        <w:rPr>
          <w:rFonts w:ascii="Manrope" w:eastAsia="Calibri" w:hAnsi="Manrope" w:cs="Calibri"/>
          <w:sz w:val="20"/>
          <w:szCs w:val="20"/>
        </w:rPr>
        <w:t>)</w:t>
      </w:r>
    </w:p>
    <w:p w14:paraId="249CAE3F" w14:textId="77777777" w:rsidR="00A30C82" w:rsidRPr="00F2012A" w:rsidRDefault="00A30C82" w:rsidP="00F2012A">
      <w:pPr>
        <w:spacing w:before="240" w:after="240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Le informazioni:</w:t>
      </w:r>
    </w:p>
    <w:p w14:paraId="29D57A82" w14:textId="77777777" w:rsidR="00A30C82" w:rsidRPr="00F2012A" w:rsidRDefault="00A30C82" w:rsidP="00F2012A">
      <w:pPr>
        <w:pStyle w:val="Paragrafoelenco"/>
        <w:numPr>
          <w:ilvl w:val="0"/>
          <w:numId w:val="12"/>
        </w:numPr>
        <w:spacing w:before="240" w:after="240"/>
        <w:ind w:left="567" w:hanging="567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7DC99BF9" w14:textId="77777777" w:rsidR="00A30C82" w:rsidRPr="00F2012A" w:rsidRDefault="00A30C82" w:rsidP="00F2012A">
      <w:pPr>
        <w:spacing w:before="240" w:after="240"/>
        <w:ind w:left="567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A719BFD" w14:textId="77777777" w:rsidR="00A30C82" w:rsidRPr="00F2012A" w:rsidRDefault="00A30C82" w:rsidP="00F2012A">
      <w:pPr>
        <w:pStyle w:val="Paragrafoelenco"/>
        <w:numPr>
          <w:ilvl w:val="0"/>
          <w:numId w:val="12"/>
        </w:numPr>
        <w:spacing w:before="240" w:after="240"/>
        <w:ind w:left="567" w:hanging="567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hanno valore economico in quanto segrete</w:t>
      </w:r>
    </w:p>
    <w:p w14:paraId="337A0E8E" w14:textId="77777777" w:rsidR="00A30C82" w:rsidRPr="00F2012A" w:rsidRDefault="00A30C82" w:rsidP="00F2012A">
      <w:pPr>
        <w:spacing w:before="240" w:after="240"/>
        <w:ind w:left="567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6C8D28A9" w14:textId="77777777" w:rsidR="00A30C82" w:rsidRPr="00F2012A" w:rsidRDefault="00A30C82" w:rsidP="00F2012A">
      <w:pPr>
        <w:pStyle w:val="Paragrafoelenco"/>
        <w:numPr>
          <w:ilvl w:val="0"/>
          <w:numId w:val="12"/>
        </w:numPr>
        <w:spacing w:before="240" w:after="240"/>
        <w:ind w:left="567" w:hanging="567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7E5DDBBE" w14:textId="77777777" w:rsidR="00A30C82" w:rsidRPr="00F2012A" w:rsidRDefault="00A30C82" w:rsidP="00F2012A">
      <w:pPr>
        <w:spacing w:before="240" w:after="240"/>
        <w:ind w:left="567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1C40E11" w14:textId="77777777" w:rsidR="00EE760D" w:rsidRPr="00F2012A" w:rsidRDefault="00EE760D" w:rsidP="00F2012A">
      <w:pPr>
        <w:spacing w:before="240" w:after="240"/>
        <w:jc w:val="both"/>
        <w:rPr>
          <w:rFonts w:ascii="Manrope" w:hAnsi="Manrope"/>
          <w:sz w:val="20"/>
          <w:szCs w:val="20"/>
        </w:rPr>
      </w:pPr>
      <w:r w:rsidRPr="00F2012A">
        <w:rPr>
          <w:rFonts w:ascii="Manrope" w:hAnsi="Manrope"/>
          <w:sz w:val="20"/>
          <w:szCs w:val="20"/>
          <w:u w:val="single"/>
        </w:rPr>
        <w:t xml:space="preserve">Si allega alla presente copia </w:t>
      </w:r>
      <w:r w:rsidR="00473FB4" w:rsidRPr="00F2012A">
        <w:rPr>
          <w:rFonts w:ascii="Manrope" w:hAnsi="Manrope"/>
          <w:sz w:val="20"/>
          <w:szCs w:val="20"/>
          <w:u w:val="single"/>
        </w:rPr>
        <w:t>della documentazione presentata</w:t>
      </w:r>
      <w:r w:rsidRPr="00F2012A">
        <w:rPr>
          <w:rFonts w:ascii="Manrope" w:hAnsi="Manrope"/>
          <w:sz w:val="20"/>
          <w:szCs w:val="20"/>
          <w:u w:val="single"/>
        </w:rPr>
        <w:t xml:space="preserve"> debitamente oscurata nelle parti sopra indicate</w:t>
      </w:r>
      <w:r w:rsidRPr="00F2012A">
        <w:rPr>
          <w:rFonts w:ascii="Manrope" w:hAnsi="Manrope"/>
          <w:sz w:val="20"/>
          <w:szCs w:val="20"/>
        </w:rPr>
        <w:t>.</w:t>
      </w:r>
    </w:p>
    <w:p w14:paraId="095CA0BC" w14:textId="77777777" w:rsidR="009E58E1" w:rsidRPr="00F2012A" w:rsidRDefault="009E58E1" w:rsidP="00F2012A">
      <w:pPr>
        <w:spacing w:before="240" w:after="240"/>
        <w:jc w:val="both"/>
        <w:rPr>
          <w:rFonts w:ascii="Manrope" w:hAnsi="Manrope"/>
          <w:sz w:val="20"/>
          <w:szCs w:val="20"/>
        </w:rPr>
      </w:pPr>
      <w:r w:rsidRPr="00F2012A">
        <w:rPr>
          <w:rFonts w:ascii="Manrope" w:hAnsi="Manrope"/>
          <w:sz w:val="20"/>
          <w:szCs w:val="20"/>
          <w:highlight w:val="yellow"/>
        </w:rPr>
        <w:t>XX/XX/XXXX</w:t>
      </w:r>
      <w:r w:rsidRPr="00F2012A">
        <w:rPr>
          <w:rFonts w:ascii="Manrope" w:hAnsi="Manrope"/>
          <w:sz w:val="20"/>
          <w:szCs w:val="20"/>
        </w:rPr>
        <w:t>, lì ______________________________</w:t>
      </w:r>
    </w:p>
    <w:p w14:paraId="418EF7D5" w14:textId="77777777" w:rsidR="00997CC6" w:rsidRPr="00F2012A" w:rsidRDefault="009B6703" w:rsidP="00F2012A">
      <w:pPr>
        <w:pStyle w:val="Paragrafoelenco"/>
        <w:spacing w:before="240" w:after="240"/>
        <w:ind w:left="4820"/>
        <w:jc w:val="right"/>
        <w:rPr>
          <w:rFonts w:ascii="Manrope" w:hAnsi="Manrope"/>
          <w:i/>
          <w:sz w:val="20"/>
          <w:szCs w:val="20"/>
        </w:rPr>
      </w:pPr>
      <w:r w:rsidRPr="00F2012A">
        <w:rPr>
          <w:rFonts w:ascii="Manrope" w:hAnsi="Manrope"/>
          <w:i/>
          <w:sz w:val="20"/>
          <w:szCs w:val="20"/>
        </w:rPr>
        <w:t>firmato digitalmente ai sensi della normativa vigente</w:t>
      </w:r>
    </w:p>
    <w:p w14:paraId="24C66E50" w14:textId="77777777" w:rsidR="00A153F5" w:rsidRPr="00F2012A" w:rsidRDefault="00A153F5" w:rsidP="00F2012A">
      <w:pPr>
        <w:pStyle w:val="Paragrafoelenco"/>
        <w:spacing w:after="0"/>
        <w:ind w:left="0"/>
        <w:contextualSpacing w:val="0"/>
        <w:jc w:val="both"/>
        <w:rPr>
          <w:rFonts w:ascii="Manrope" w:hAnsi="Manrope"/>
          <w:i/>
          <w:sz w:val="20"/>
          <w:szCs w:val="20"/>
        </w:rPr>
      </w:pPr>
    </w:p>
    <w:sectPr w:rsidR="00A153F5" w:rsidRPr="00F2012A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9381E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1F89CAB5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rope">
    <w:altName w:val="Calibri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Frank Ruhl Libre">
    <w:altName w:val="Arial"/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0EB7292B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23B2FFFC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9C62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26E25FD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B2437" w14:textId="35445EBB" w:rsidR="005535CC" w:rsidRDefault="00F2012A">
    <w:pPr>
      <w:pStyle w:val="Intestazione"/>
    </w:pPr>
    <w:r>
      <w:rPr>
        <w:rFonts w:ascii="Georgia" w:hAnsi="Georgia" w:cs="Times New Roman"/>
        <w:b/>
        <w:bCs/>
        <w:noProof/>
        <w:color w:val="000000"/>
        <w:sz w:val="20"/>
        <w:szCs w:val="20"/>
      </w:rPr>
      <w:drawing>
        <wp:inline distT="0" distB="0" distL="0" distR="0" wp14:anchorId="0F0C76BE" wp14:editId="6C340DDE">
          <wp:extent cx="1152000" cy="382448"/>
          <wp:effectExtent l="0" t="0" r="0" b="0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3824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46E2092" w14:textId="77777777" w:rsidR="00F2012A" w:rsidRDefault="00F201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283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63EAF"/>
    <w:rsid w:val="00076C1A"/>
    <w:rsid w:val="00104D63"/>
    <w:rsid w:val="001C2874"/>
    <w:rsid w:val="001F6306"/>
    <w:rsid w:val="00207F82"/>
    <w:rsid w:val="0038603F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8630B0"/>
    <w:rsid w:val="008A240B"/>
    <w:rsid w:val="008D21BE"/>
    <w:rsid w:val="008D2574"/>
    <w:rsid w:val="008E3370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263E8"/>
    <w:rsid w:val="00B767FF"/>
    <w:rsid w:val="00BE4F9B"/>
    <w:rsid w:val="00C62D44"/>
    <w:rsid w:val="00CD4CA7"/>
    <w:rsid w:val="00CE1BAA"/>
    <w:rsid w:val="00E768ED"/>
    <w:rsid w:val="00EE760D"/>
    <w:rsid w:val="00F2012A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8D190E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28</cp:revision>
  <dcterms:created xsi:type="dcterms:W3CDTF">2022-03-01T08:21:00Z</dcterms:created>
  <dcterms:modified xsi:type="dcterms:W3CDTF">2025-02-27T10:50:00Z</dcterms:modified>
</cp:coreProperties>
</file>